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2931E7" w:rsidRDefault="00A82300" w:rsidP="00A82300">
      <w:pPr>
        <w:tabs>
          <w:tab w:val="left" w:pos="2954"/>
          <w:tab w:val="center" w:pos="7002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  <w:r w:rsidR="003C6DFC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I</w:t>
      </w:r>
    </w:p>
    <w:p w:rsidR="003C58ED" w:rsidRPr="003C58ED" w:rsidRDefault="002931E7" w:rsidP="002931E7">
      <w:pPr>
        <w:tabs>
          <w:tab w:val="left" w:pos="2954"/>
          <w:tab w:val="center" w:pos="7002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“</w:t>
      </w:r>
      <w:r w:rsidR="006D67FA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Diferentes textos para diversos </w:t>
      </w:r>
      <w:r w:rsidR="00962981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lectores”</w:t>
      </w:r>
    </w:p>
    <w:p w:rsidR="003C58ED" w:rsidRDefault="003C6DFC" w:rsidP="003C58E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Lenguaje y Comunicación</w:t>
      </w:r>
      <w:r w:rsidR="00E5209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/ </w:t>
      </w:r>
      <w:r w:rsidR="00B1168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Segundo Año</w:t>
      </w:r>
      <w:r w:rsidR="00E5209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Básico</w:t>
      </w:r>
    </w:p>
    <w:p w:rsidR="006D4E72" w:rsidRPr="003C58ED" w:rsidRDefault="006D4E72" w:rsidP="003C58E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/>
      </w:tblPr>
      <w:tblGrid>
        <w:gridCol w:w="2518"/>
        <w:gridCol w:w="11626"/>
      </w:tblGrid>
      <w:tr w:rsidR="00362D91" w:rsidRPr="00362D91" w:rsidTr="00D57666">
        <w:tc>
          <w:tcPr>
            <w:tcW w:w="2518" w:type="dxa"/>
            <w:shd w:val="clear" w:color="auto" w:fill="FFFFFF" w:themeFill="background1"/>
          </w:tcPr>
          <w:p w:rsidR="003C58ED" w:rsidRPr="00362D91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A7232B" w:rsidRDefault="0076571E" w:rsidP="002931E7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Lectura</w:t>
            </w:r>
          </w:p>
          <w:p w:rsidR="006D4E72" w:rsidRPr="00362D91" w:rsidRDefault="006D4E72" w:rsidP="002931E7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362D91" w:rsidRPr="00362D91" w:rsidTr="00D57666">
        <w:tc>
          <w:tcPr>
            <w:tcW w:w="2518" w:type="dxa"/>
            <w:shd w:val="clear" w:color="auto" w:fill="FFFFFF" w:themeFill="background1"/>
          </w:tcPr>
          <w:p w:rsidR="003C58ED" w:rsidRPr="00362D91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6D4E72" w:rsidRDefault="006D4E72" w:rsidP="00912EF1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  <w:p w:rsidR="006D4E72" w:rsidRPr="00362D91" w:rsidRDefault="006D4E72" w:rsidP="00912EF1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Comprenden y aplican estrategias para desarrollar la comprensión lectora</w:t>
            </w:r>
          </w:p>
        </w:tc>
      </w:tr>
      <w:tr w:rsidR="00362D91" w:rsidRPr="00362D91" w:rsidTr="00962981">
        <w:trPr>
          <w:trHeight w:val="638"/>
        </w:trPr>
        <w:tc>
          <w:tcPr>
            <w:tcW w:w="2518" w:type="dxa"/>
            <w:shd w:val="clear" w:color="auto" w:fill="FFFFFF" w:themeFill="background1"/>
          </w:tcPr>
          <w:p w:rsidR="00912EF1" w:rsidRPr="00362D91" w:rsidRDefault="00912EF1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</w:p>
          <w:p w:rsidR="003C58ED" w:rsidRPr="00362D91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6D4E72" w:rsidRDefault="006D4E72" w:rsidP="003120C1">
            <w:pPr>
              <w:autoSpaceDE w:val="0"/>
              <w:autoSpaceDN w:val="0"/>
              <w:adjustRightInd w:val="0"/>
              <w:rPr>
                <w:rFonts w:cs="Dignathin"/>
                <w:sz w:val="24"/>
                <w:szCs w:val="24"/>
              </w:rPr>
            </w:pPr>
          </w:p>
          <w:p w:rsidR="003C58ED" w:rsidRPr="00362D91" w:rsidRDefault="003120C1" w:rsidP="003120C1">
            <w:pPr>
              <w:autoSpaceDE w:val="0"/>
              <w:autoSpaceDN w:val="0"/>
              <w:adjustRightInd w:val="0"/>
              <w:rPr>
                <w:rFonts w:cs="Dignathin"/>
                <w:sz w:val="24"/>
                <w:szCs w:val="24"/>
              </w:rPr>
            </w:pPr>
            <w:r w:rsidRPr="00362D91">
              <w:rPr>
                <w:rFonts w:cs="Dignathin"/>
                <w:sz w:val="24"/>
                <w:szCs w:val="24"/>
              </w:rPr>
              <w:t>Demostrar interés y una actitud activa frente a la lectura, orientada al disfrute de la misma y a la valoración del conocimiento que se puede obtener a partir de ella.</w:t>
            </w:r>
          </w:p>
        </w:tc>
      </w:tr>
    </w:tbl>
    <w:p w:rsidR="003C58ED" w:rsidRPr="00362D91" w:rsidRDefault="00362D91" w:rsidP="00362D91">
      <w:pPr>
        <w:tabs>
          <w:tab w:val="left" w:pos="3343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362D91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</w:p>
    <w:p w:rsidR="003C58ED" w:rsidRPr="00362D91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362D91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</w:p>
    <w:p w:rsidR="003C58ED" w:rsidRPr="00362D91" w:rsidRDefault="006F26A7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F26A7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7.15pt;margin-top:10.4pt;width:690.15pt;height:71.85pt;z-index:251662336">
            <v:textbox style="mso-next-textbox:#_x0000_s1026">
              <w:txbxContent>
                <w:p w:rsidR="001A3BB6" w:rsidRPr="0083119C" w:rsidRDefault="001A3BB6" w:rsidP="001A3B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Dignathin"/>
                      <w:sz w:val="24"/>
                      <w:szCs w:val="24"/>
                    </w:rPr>
                  </w:pPr>
                  <w:r w:rsidRPr="0083119C">
                    <w:rPr>
                      <w:rFonts w:cs="Dignathin"/>
                      <w:sz w:val="24"/>
                      <w:szCs w:val="24"/>
                    </w:rPr>
                    <w:t>Leer independientemente y familiarizarse con un amplio repertorio de literatura para aumentar su conocimiento del mundo y desarrollar su imaginación; por ejemplo:</w:t>
                  </w:r>
                </w:p>
                <w:p w:rsidR="001A3BB6" w:rsidRPr="0083119C" w:rsidRDefault="001A3BB6" w:rsidP="001A3B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Dignathin"/>
                      <w:sz w:val="24"/>
                      <w:szCs w:val="24"/>
                    </w:rPr>
                  </w:pPr>
                  <w:r w:rsidRPr="0083119C">
                    <w:rPr>
                      <w:rFonts w:cs="DignaPicto"/>
                      <w:sz w:val="24"/>
                      <w:szCs w:val="24"/>
                    </w:rPr>
                    <w:t xml:space="preserve">› </w:t>
                  </w:r>
                  <w:r w:rsidR="009B4F95" w:rsidRPr="0083119C">
                    <w:rPr>
                      <w:rFonts w:cs="Dignathin"/>
                      <w:sz w:val="24"/>
                      <w:szCs w:val="24"/>
                    </w:rPr>
                    <w:t>P</w:t>
                  </w:r>
                  <w:r w:rsidR="007C0863" w:rsidRPr="0083119C">
                    <w:rPr>
                      <w:rFonts w:cs="Dignathin"/>
                      <w:sz w:val="24"/>
                      <w:szCs w:val="24"/>
                    </w:rPr>
                    <w:t xml:space="preserve">oemas, </w:t>
                  </w:r>
                  <w:r w:rsidRPr="0083119C">
                    <w:rPr>
                      <w:rFonts w:cs="Dignathin"/>
                      <w:sz w:val="24"/>
                      <w:szCs w:val="24"/>
                    </w:rPr>
                    <w:t>cuentos folclóricos y de autor</w:t>
                  </w:r>
                  <w:r w:rsidR="007C0863" w:rsidRPr="0083119C">
                    <w:rPr>
                      <w:rFonts w:cs="Dignathin"/>
                      <w:sz w:val="24"/>
                      <w:szCs w:val="24"/>
                    </w:rPr>
                    <w:t>.</w:t>
                  </w:r>
                </w:p>
                <w:p w:rsidR="00962981" w:rsidRPr="0083119C" w:rsidRDefault="001A3BB6" w:rsidP="001A3B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Dignathin"/>
                      <w:sz w:val="24"/>
                      <w:szCs w:val="24"/>
                    </w:rPr>
                  </w:pPr>
                  <w:r w:rsidRPr="0083119C">
                    <w:rPr>
                      <w:rFonts w:cs="DignaPicto"/>
                      <w:sz w:val="24"/>
                      <w:szCs w:val="24"/>
                    </w:rPr>
                    <w:t xml:space="preserve">› </w:t>
                  </w:r>
                  <w:r w:rsidR="009B4F95" w:rsidRPr="0083119C">
                    <w:rPr>
                      <w:rFonts w:cs="Dignathin"/>
                      <w:sz w:val="24"/>
                      <w:szCs w:val="24"/>
                    </w:rPr>
                    <w:t>F</w:t>
                  </w:r>
                  <w:r w:rsidR="007C0863" w:rsidRPr="0083119C">
                    <w:rPr>
                      <w:rFonts w:cs="Dignathin"/>
                      <w:sz w:val="24"/>
                      <w:szCs w:val="24"/>
                    </w:rPr>
                    <w:t xml:space="preserve">ábulas, leyendas, </w:t>
                  </w:r>
                  <w:r w:rsidR="0083119C" w:rsidRPr="0083119C">
                    <w:rPr>
                      <w:rFonts w:ascii="Dignathin" w:hAnsi="Dignathin" w:cs="Dignathin"/>
                      <w:sz w:val="19"/>
                      <w:szCs w:val="19"/>
                    </w:rPr>
                    <w:t>otros</w:t>
                  </w:r>
                  <w:r w:rsidR="0083119C" w:rsidRPr="0083119C">
                    <w:rPr>
                      <w:rFonts w:cs="ReplicaStd-Bold"/>
                      <w:b/>
                      <w:bCs/>
                      <w:sz w:val="24"/>
                      <w:szCs w:val="24"/>
                    </w:rPr>
                    <w:t xml:space="preserve"> (</w:t>
                  </w:r>
                  <w:r w:rsidRPr="0083119C">
                    <w:rPr>
                      <w:rFonts w:cs="ReplicaStd-Bold"/>
                      <w:b/>
                      <w:bCs/>
                      <w:sz w:val="24"/>
                      <w:szCs w:val="24"/>
                    </w:rPr>
                    <w:t>O.A. 4</w:t>
                  </w:r>
                  <w:r w:rsidR="00962981" w:rsidRPr="0083119C">
                    <w:rPr>
                      <w:rFonts w:cs="ReplicaStd-Bold"/>
                      <w:b/>
                      <w:bCs/>
                      <w:sz w:val="24"/>
                      <w:szCs w:val="24"/>
                    </w:rPr>
                    <w:t>)</w:t>
                  </w:r>
                </w:p>
              </w:txbxContent>
            </v:textbox>
          </v:rect>
        </w:pict>
      </w:r>
    </w:p>
    <w:p w:rsidR="003C58ED" w:rsidRPr="00362D91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58ED" w:rsidRPr="00362D91" w:rsidRDefault="003C58ED" w:rsidP="003C58ED">
      <w:pPr>
        <w:rPr>
          <w:b/>
          <w:sz w:val="24"/>
          <w:szCs w:val="24"/>
          <w:lang w:val="es-ES"/>
        </w:rPr>
      </w:pPr>
    </w:p>
    <w:p w:rsidR="00962981" w:rsidRPr="00362D91" w:rsidRDefault="00962981" w:rsidP="003C58ED">
      <w:pPr>
        <w:rPr>
          <w:b/>
          <w:sz w:val="24"/>
          <w:szCs w:val="24"/>
          <w:lang w:val="es-ES"/>
        </w:rPr>
      </w:pPr>
    </w:p>
    <w:p w:rsidR="009B4F95" w:rsidRDefault="009B4F95" w:rsidP="003C58ED">
      <w:pPr>
        <w:rPr>
          <w:b/>
          <w:sz w:val="24"/>
          <w:szCs w:val="24"/>
          <w:lang w:val="es-ES"/>
        </w:rPr>
      </w:pPr>
    </w:p>
    <w:p w:rsidR="003C58ED" w:rsidRPr="00362D91" w:rsidRDefault="006F26A7" w:rsidP="003C58ED">
      <w:pPr>
        <w:rPr>
          <w:b/>
          <w:sz w:val="24"/>
          <w:szCs w:val="24"/>
          <w:lang w:val="es-ES"/>
        </w:rPr>
      </w:pPr>
      <w:r w:rsidRPr="006F26A7">
        <w:rPr>
          <w:noProof/>
          <w:sz w:val="24"/>
          <w:szCs w:val="24"/>
          <w:u w:val="single"/>
          <w:lang w:val="es-ES" w:eastAsia="es-ES"/>
        </w:rPr>
        <w:pict>
          <v:rect id="_x0000_s1027" style="position:absolute;margin-left:45.85pt;margin-top:21.65pt;width:612pt;height:43.8pt;z-index:251663360">
            <v:textbox>
              <w:txbxContent>
                <w:p w:rsidR="006D4E72" w:rsidRPr="00A9378D" w:rsidRDefault="006D4E72" w:rsidP="006D4E72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4"/>
                      <w:szCs w:val="24"/>
                    </w:rPr>
                  </w:pPr>
                  <w:r w:rsidRPr="00A9378D">
                    <w:rPr>
                      <w:sz w:val="24"/>
                      <w:szCs w:val="24"/>
                    </w:rPr>
                    <w:t>Lectura enfocada a formar lectores activos y críticos</w:t>
                  </w:r>
                </w:p>
                <w:p w:rsidR="006D4E72" w:rsidRPr="00A9378D" w:rsidRDefault="006D4E72" w:rsidP="006D4E72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4"/>
                      <w:szCs w:val="24"/>
                    </w:rPr>
                  </w:pPr>
                  <w:r w:rsidRPr="00A9378D">
                    <w:rPr>
                      <w:sz w:val="24"/>
                      <w:szCs w:val="24"/>
                    </w:rPr>
                    <w:t xml:space="preserve">Oralidad: comprensión </w:t>
                  </w:r>
                  <w:bookmarkStart w:id="0" w:name="_GoBack"/>
                  <w:bookmarkEnd w:id="0"/>
                </w:p>
                <w:p w:rsidR="00B902CA" w:rsidRPr="00A829C8" w:rsidRDefault="00B902CA" w:rsidP="00B902C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3C58ED" w:rsidRPr="00362D91">
        <w:rPr>
          <w:b/>
          <w:sz w:val="24"/>
          <w:szCs w:val="24"/>
          <w:lang w:val="es-ES"/>
        </w:rPr>
        <w:t>Énfasis:</w:t>
      </w:r>
    </w:p>
    <w:p w:rsidR="003C58ED" w:rsidRPr="00362D91" w:rsidRDefault="003C58ED" w:rsidP="003C58ED">
      <w:pPr>
        <w:pStyle w:val="Prrafodelista"/>
        <w:rPr>
          <w:sz w:val="24"/>
          <w:szCs w:val="24"/>
          <w:u w:val="single"/>
          <w:lang w:val="es-ES"/>
        </w:rPr>
      </w:pPr>
    </w:p>
    <w:p w:rsidR="003C58ED" w:rsidRPr="00362D91" w:rsidRDefault="00A829C8" w:rsidP="00A829C8">
      <w:pPr>
        <w:tabs>
          <w:tab w:val="left" w:pos="4320"/>
        </w:tabs>
        <w:rPr>
          <w:b/>
          <w:sz w:val="24"/>
          <w:szCs w:val="24"/>
          <w:lang w:val="es-ES"/>
        </w:rPr>
      </w:pPr>
      <w:r w:rsidRPr="00362D91">
        <w:rPr>
          <w:b/>
          <w:sz w:val="24"/>
          <w:szCs w:val="24"/>
          <w:lang w:val="es-ES"/>
        </w:rPr>
        <w:tab/>
      </w:r>
    </w:p>
    <w:p w:rsidR="003C58ED" w:rsidRPr="00362D91" w:rsidRDefault="006F26A7" w:rsidP="003C58ED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val="es-ES" w:eastAsia="es-ES"/>
        </w:rPr>
        <w:pict>
          <v:rect id="_x0000_s1028" style="position:absolute;margin-left:45.85pt;margin-top:20.25pt;width:612pt;height:51.2pt;z-index:251664384">
            <v:textbox>
              <w:txbxContent>
                <w:p w:rsidR="00A9378D" w:rsidRPr="00A9378D" w:rsidRDefault="008478A6" w:rsidP="000D5A43">
                  <w:pPr>
                    <w:rPr>
                      <w:sz w:val="24"/>
                      <w:szCs w:val="24"/>
                    </w:rPr>
                  </w:pPr>
                  <w:r w:rsidRPr="008478A6">
                    <w:rPr>
                      <w:sz w:val="24"/>
                      <w:szCs w:val="24"/>
                    </w:rPr>
                    <w:t>http://eduteciqq.comunidadviable.cl/media/users/3/192992/files/26186/Simce_len_014_basico.pdf</w:t>
                  </w:r>
                </w:p>
              </w:txbxContent>
            </v:textbox>
          </v:rect>
        </w:pict>
      </w:r>
      <w:r w:rsidR="003C58ED" w:rsidRPr="00362D91">
        <w:rPr>
          <w:b/>
          <w:sz w:val="24"/>
          <w:szCs w:val="24"/>
          <w:lang w:val="es-ES"/>
        </w:rPr>
        <w:t>Referencia Bibliográfica o web –grafía:</w:t>
      </w:r>
    </w:p>
    <w:p w:rsidR="003C58ED" w:rsidRPr="00362D91" w:rsidRDefault="003C58ED" w:rsidP="003C58ED">
      <w:pPr>
        <w:rPr>
          <w:b/>
          <w:sz w:val="24"/>
          <w:szCs w:val="24"/>
          <w:lang w:val="es-ES"/>
        </w:rPr>
      </w:pPr>
    </w:p>
    <w:p w:rsidR="009B4F95" w:rsidRDefault="009B4F95" w:rsidP="003C58ED">
      <w:pPr>
        <w:rPr>
          <w:b/>
          <w:sz w:val="24"/>
          <w:szCs w:val="24"/>
          <w:lang w:val="es-ES"/>
        </w:rPr>
      </w:pPr>
    </w:p>
    <w:p w:rsidR="00A82300" w:rsidRPr="00362D91" w:rsidRDefault="006F26A7" w:rsidP="003C58ED">
      <w:pPr>
        <w:rPr>
          <w:b/>
          <w:sz w:val="24"/>
          <w:szCs w:val="24"/>
          <w:lang w:val="es-ES"/>
        </w:rPr>
      </w:pPr>
      <w:r w:rsidRPr="006F26A7">
        <w:rPr>
          <w:rFonts w:ascii="Calibri" w:eastAsia="Times New Roman" w:hAnsi="Calibri" w:cs="Times New Roman"/>
          <w:b/>
          <w:noProof/>
          <w:sz w:val="36"/>
          <w:szCs w:val="36"/>
          <w:lang w:eastAsia="es-CL"/>
        </w:rPr>
        <w:pict>
          <v:rect id="_x0000_s1030" style="position:absolute;margin-left:15.7pt;margin-top:22.65pt;width:688.3pt;height:377.1pt;z-index:251665408">
            <v:textbox>
              <w:txbxContent>
                <w:p w:rsidR="006D4E72" w:rsidRPr="00EB6C29" w:rsidRDefault="006D4E72" w:rsidP="006D4E72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EB6C29">
                    <w:rPr>
                      <w:sz w:val="24"/>
                      <w:szCs w:val="24"/>
                    </w:rPr>
                    <w:t>¿Qué es la Comprensión Lectora?</w:t>
                  </w:r>
                </w:p>
                <w:p w:rsidR="006D4E72" w:rsidRPr="00EB6C29" w:rsidRDefault="006D4E72" w:rsidP="006D4E72">
                  <w:pPr>
                    <w:spacing w:line="360" w:lineRule="auto"/>
                    <w:jc w:val="both"/>
                    <w:rPr>
                      <w:rFonts w:eastAsia="Calibri" w:cs="Times New Roman"/>
                      <w:i/>
                      <w:sz w:val="24"/>
                      <w:szCs w:val="24"/>
                      <w:lang w:val="es-ES"/>
                    </w:rPr>
                  </w:pPr>
                  <w:r w:rsidRPr="00EB6C29">
                    <w:rPr>
                      <w:sz w:val="24"/>
                      <w:szCs w:val="24"/>
                    </w:rPr>
                    <w:t>MCyE plantea que la c</w:t>
                  </w:r>
                  <w:r w:rsidRPr="00EB6C29">
                    <w:rPr>
                      <w:rFonts w:eastAsia="Calibri" w:cs="Times New Roman"/>
                      <w:sz w:val="24"/>
                      <w:szCs w:val="24"/>
                      <w:lang w:val="es-ES"/>
                    </w:rPr>
                    <w:t xml:space="preserve">omprensión lectora: </w:t>
                  </w:r>
                  <w:r w:rsidRPr="00EB6C29">
                    <w:rPr>
                      <w:rFonts w:eastAsia="Calibri" w:cs="Times New Roman"/>
                      <w:i/>
                      <w:sz w:val="24"/>
                      <w:szCs w:val="24"/>
                      <w:lang w:val="es-ES"/>
                    </w:rPr>
                    <w:t>“Es un proceso interactivo entre lector y texto”</w:t>
                  </w:r>
                  <w:r w:rsidRPr="00EB6C29">
                    <w:rPr>
                      <w:rFonts w:eastAsia="Calibri" w:cs="Times New Roman"/>
                      <w:sz w:val="24"/>
                      <w:szCs w:val="24"/>
                      <w:lang w:val="es-ES"/>
                    </w:rPr>
                    <w:t xml:space="preserve"> el lector tiene conocimientos previos y un propósito que lo lleva a leer y el texto tiene las características específicas, es el docente entonces quien debe ayudar a sus alumnos a desarrollar las competencias necesarias para comprender el mensaje del texto, estas competencias planteadas por MCyE son  </w:t>
                  </w:r>
                  <w:r w:rsidRPr="00EB6C29">
                    <w:rPr>
                      <w:rFonts w:eastAsia="Calibri" w:cs="Times New Roman"/>
                      <w:i/>
                      <w:sz w:val="24"/>
                      <w:szCs w:val="24"/>
                      <w:lang w:val="es-ES"/>
                    </w:rPr>
                    <w:t>“Enciclopédica, textual, lingüística o gramatical”.</w:t>
                  </w:r>
                </w:p>
                <w:p w:rsidR="006D4E72" w:rsidRPr="00EB6C29" w:rsidRDefault="006D4E72" w:rsidP="006D4E72">
                  <w:pPr>
                    <w:pStyle w:val="Prrafodelista"/>
                    <w:numPr>
                      <w:ilvl w:val="0"/>
                      <w:numId w:val="10"/>
                    </w:numPr>
                    <w:spacing w:line="360" w:lineRule="auto"/>
                    <w:jc w:val="both"/>
                    <w:rPr>
                      <w:rFonts w:eastAsia="Calibri" w:cs="Times New Roman"/>
                      <w:i/>
                      <w:sz w:val="24"/>
                      <w:szCs w:val="24"/>
                      <w:lang w:val="es-ES"/>
                    </w:rPr>
                  </w:pPr>
                  <w:r w:rsidRPr="00EB6C29">
                    <w:rPr>
                      <w:rFonts w:eastAsia="Calibri" w:cs="Times New Roman"/>
                      <w:sz w:val="24"/>
                      <w:szCs w:val="24"/>
                      <w:lang w:val="es-ES"/>
                    </w:rPr>
                    <w:t xml:space="preserve">Enciclopédica: Marín plantea queson </w:t>
                  </w:r>
                  <w:r w:rsidRPr="00EB6C29">
                    <w:rPr>
                      <w:rFonts w:eastAsia="Calibri" w:cs="Times New Roman"/>
                      <w:i/>
                      <w:sz w:val="24"/>
                      <w:szCs w:val="24"/>
                      <w:lang w:val="es-ES"/>
                    </w:rPr>
                    <w:t xml:space="preserve">“Sus conocimientos previos o conocimientos del mundo que le permiten hacer predicciones, inferencias, comprender referencias y ambigüedades”. </w:t>
                  </w:r>
                </w:p>
                <w:p w:rsidR="006D4E72" w:rsidRPr="00EB6C29" w:rsidRDefault="006D4E72" w:rsidP="006D4E72">
                  <w:pPr>
                    <w:pStyle w:val="Prrafodelista"/>
                    <w:numPr>
                      <w:ilvl w:val="0"/>
                      <w:numId w:val="10"/>
                    </w:numPr>
                    <w:spacing w:line="360" w:lineRule="auto"/>
                    <w:jc w:val="both"/>
                    <w:rPr>
                      <w:rFonts w:eastAsia="Calibri" w:cs="Times New Roman"/>
                      <w:sz w:val="24"/>
                      <w:szCs w:val="24"/>
                      <w:lang w:val="es-ES"/>
                    </w:rPr>
                  </w:pPr>
                  <w:r w:rsidRPr="00EB6C29">
                    <w:rPr>
                      <w:rFonts w:eastAsia="Calibri" w:cs="Times New Roman"/>
                      <w:sz w:val="24"/>
                      <w:szCs w:val="24"/>
                      <w:lang w:val="es-ES"/>
                    </w:rPr>
                    <w:t>Textual: es básicamente el conocimiento que tiene el alumno acerca del formato del texto que va leer.</w:t>
                  </w:r>
                </w:p>
                <w:p w:rsidR="006D4E72" w:rsidRPr="00EB6C29" w:rsidRDefault="006D4E72" w:rsidP="006D4E72">
                  <w:pPr>
                    <w:pStyle w:val="Prrafodelista"/>
                    <w:numPr>
                      <w:ilvl w:val="0"/>
                      <w:numId w:val="10"/>
                    </w:numPr>
                    <w:spacing w:line="360" w:lineRule="auto"/>
                    <w:jc w:val="both"/>
                    <w:rPr>
                      <w:rFonts w:eastAsia="Calibri" w:cs="Times New Roman"/>
                      <w:i/>
                      <w:sz w:val="24"/>
                      <w:szCs w:val="24"/>
                      <w:lang w:val="es-ES"/>
                    </w:rPr>
                  </w:pPr>
                  <w:r w:rsidRPr="00EB6C29">
                    <w:rPr>
                      <w:rFonts w:eastAsia="Calibri" w:cs="Times New Roman"/>
                      <w:sz w:val="24"/>
                      <w:szCs w:val="24"/>
                      <w:lang w:val="es-ES"/>
                    </w:rPr>
                    <w:t xml:space="preserve">Lingüística: Gómez define que </w:t>
                  </w:r>
                  <w:r w:rsidRPr="00EB6C29">
                    <w:rPr>
                      <w:rFonts w:eastAsia="Calibri" w:cs="Times New Roman"/>
                      <w:i/>
                      <w:sz w:val="24"/>
                      <w:szCs w:val="24"/>
                      <w:lang w:val="es-ES"/>
                    </w:rPr>
                    <w:t>“Es el conocimiento que todo hablante tiene de su lengua”.</w:t>
                  </w:r>
                </w:p>
                <w:p w:rsidR="006D4E72" w:rsidRDefault="006D4E72" w:rsidP="006D4E72">
                  <w:pPr>
                    <w:spacing w:line="360" w:lineRule="auto"/>
                    <w:jc w:val="both"/>
                    <w:rPr>
                      <w:rFonts w:eastAsia="Calibri" w:cs="Times New Roman"/>
                      <w:sz w:val="24"/>
                      <w:szCs w:val="24"/>
                      <w:lang w:val="es-ES"/>
                    </w:rPr>
                  </w:pPr>
                  <w:r w:rsidRPr="00EB6C29">
                    <w:rPr>
                      <w:rFonts w:eastAsia="Calibri" w:cs="Times New Roman"/>
                      <w:sz w:val="24"/>
                      <w:szCs w:val="24"/>
                      <w:lang w:val="es-ES"/>
                    </w:rPr>
                    <w:t xml:space="preserve">Esto evidencia que desarrollar la comprensión lectora  se puede realizar a través de situaciones de lectura auténticas, enmarcando la lectura en proyectos que el docente le den sentido, y que los alumnos lean con un propósito específico asumido por ellos. </w:t>
                  </w:r>
                </w:p>
                <w:p w:rsidR="006D4E72" w:rsidRDefault="006D4E72" w:rsidP="006D4E72">
                  <w:pPr>
                    <w:spacing w:line="360" w:lineRule="auto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alibri" w:eastAsia="Calibri" w:hAnsi="Calibri" w:cs="Times New Roman"/>
                      <w:sz w:val="24"/>
                      <w:szCs w:val="24"/>
                      <w:lang w:val="es-ES"/>
                    </w:rPr>
                    <w:t>Tomado de MCyE. (1997) Recomendaciones metodológicas para la enseñanza. Lengua.1997</w:t>
                  </w:r>
                </w:p>
                <w:p w:rsidR="006D4E72" w:rsidRDefault="006D4E72" w:rsidP="006D4E72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alibri" w:eastAsia="Calibri" w:hAnsi="Calibri" w:cs="Times New Roman"/>
                      <w:sz w:val="24"/>
                      <w:szCs w:val="24"/>
                      <w:lang w:val="es-ES"/>
                    </w:rPr>
                    <w:t xml:space="preserve">Marín, M. (1996) Lengua. Guía para dicentes, B.A. Aique. </w:t>
                  </w:r>
                </w:p>
                <w:p w:rsidR="0036747E" w:rsidRPr="00AB45A2" w:rsidRDefault="006D4E72" w:rsidP="006D4E72">
                  <w:pPr>
                    <w:spacing w:line="24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Times New Roman"/>
                      <w:sz w:val="24"/>
                      <w:szCs w:val="24"/>
                      <w:lang w:val="es-ES"/>
                    </w:rPr>
                    <w:t xml:space="preserve">Gómez, Palacio, M. (1994) Indicadores de la comprensión lectora.  O.E.A </w:t>
                  </w:r>
                  <w:r w:rsidR="00253C9E" w:rsidRPr="00AB45A2">
                    <w:rPr>
                      <w:rFonts w:cs="Arial"/>
                      <w:sz w:val="24"/>
                      <w:szCs w:val="24"/>
                    </w:rPr>
                    <w:t>de Psicología, núm. 11, 2005, pp. 49-61,</w:t>
                  </w:r>
                </w:p>
              </w:txbxContent>
            </v:textbox>
          </v:rect>
        </w:pict>
      </w:r>
      <w:r w:rsidR="00A82300" w:rsidRPr="00362D91">
        <w:rPr>
          <w:b/>
          <w:sz w:val="24"/>
          <w:szCs w:val="24"/>
          <w:lang w:val="es-ES"/>
        </w:rPr>
        <w:t>Marco teórico</w:t>
      </w:r>
      <w:r w:rsidR="007A142F" w:rsidRPr="00362D91">
        <w:rPr>
          <w:b/>
          <w:sz w:val="24"/>
          <w:szCs w:val="24"/>
          <w:lang w:val="es-ES"/>
        </w:rPr>
        <w:t>:</w:t>
      </w:r>
    </w:p>
    <w:p w:rsidR="003922CB" w:rsidRPr="00362D91" w:rsidRDefault="003922CB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000088">
      <w:pP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A9378D" w:rsidRDefault="00A9378D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3C58ED" w:rsidRPr="00A9378D" w:rsidRDefault="003C58ED" w:rsidP="00A9378D">
      <w:pPr>
        <w:rPr>
          <w:rFonts w:ascii="Calibri" w:eastAsia="Times New Roman" w:hAnsi="Calibri" w:cs="Times New Roman"/>
          <w:b/>
          <w:sz w:val="30"/>
          <w:szCs w:val="30"/>
          <w:lang w:val="es-ES" w:eastAsia="es-ES"/>
        </w:rPr>
      </w:pPr>
    </w:p>
    <w:tbl>
      <w:tblPr>
        <w:tblStyle w:val="Tablaconcuadrcula"/>
        <w:tblpPr w:leftFromText="141" w:rightFromText="141" w:horzAnchor="margin" w:tblpY="1320"/>
        <w:tblW w:w="14743" w:type="dxa"/>
        <w:shd w:val="clear" w:color="auto" w:fill="D9D9D9" w:themeFill="background1" w:themeFillShade="D9"/>
        <w:tblLook w:val="04A0"/>
      </w:tblPr>
      <w:tblGrid>
        <w:gridCol w:w="2057"/>
        <w:gridCol w:w="1113"/>
        <w:gridCol w:w="1490"/>
        <w:gridCol w:w="4357"/>
        <w:gridCol w:w="1772"/>
        <w:gridCol w:w="1667"/>
        <w:gridCol w:w="2287"/>
      </w:tblGrid>
      <w:tr w:rsidR="00362D91" w:rsidRPr="00362D91" w:rsidTr="006D4E72"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Objetivos  de la Clase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Tiempo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Habilidad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Actividad de Aprendizaje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Recursos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Instrumento evaluativos</w:t>
            </w:r>
          </w:p>
        </w:tc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Desempeño Observable</w:t>
            </w:r>
          </w:p>
        </w:tc>
      </w:tr>
      <w:tr w:rsidR="00362D91" w:rsidRPr="00362D91" w:rsidTr="006D4E72">
        <w:tc>
          <w:tcPr>
            <w:tcW w:w="2057" w:type="dxa"/>
            <w:shd w:val="clear" w:color="auto" w:fill="FFFFFF" w:themeFill="background1"/>
          </w:tcPr>
          <w:p w:rsidR="00A9378D" w:rsidRDefault="00A9378D" w:rsidP="006D4E7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 w:val="24"/>
                <w:szCs w:val="24"/>
              </w:rPr>
            </w:pPr>
          </w:p>
          <w:p w:rsidR="00EC56A6" w:rsidRPr="007C0863" w:rsidRDefault="007C0863" w:rsidP="006D4E7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 w:val="24"/>
                <w:szCs w:val="24"/>
              </w:rPr>
            </w:pPr>
            <w:r w:rsidRPr="007C0863">
              <w:rPr>
                <w:sz w:val="24"/>
                <w:szCs w:val="24"/>
              </w:rPr>
              <w:t>Comprender la Leyenda “La Pincoya”.</w:t>
            </w: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Verdana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D414A" w:rsidRPr="00362D91" w:rsidRDefault="005D414A" w:rsidP="006D4E72">
            <w:pPr>
              <w:pStyle w:val="Prrafodelista"/>
              <w:spacing w:line="360" w:lineRule="auto"/>
              <w:ind w:left="0"/>
              <w:rPr>
                <w:sz w:val="24"/>
                <w:szCs w:val="24"/>
                <w:u w:val="single"/>
                <w:lang w:val="es-ES"/>
              </w:rPr>
            </w:pPr>
          </w:p>
          <w:p w:rsidR="00A5555A" w:rsidRPr="00362D91" w:rsidRDefault="00A465DF" w:rsidP="006D4E72">
            <w:pPr>
              <w:pStyle w:val="Prrafodelista"/>
              <w:spacing w:line="360" w:lineRule="auto"/>
              <w:ind w:left="0"/>
              <w:jc w:val="center"/>
              <w:rPr>
                <w:sz w:val="24"/>
                <w:szCs w:val="24"/>
                <w:lang w:val="es-ES"/>
              </w:rPr>
            </w:pPr>
            <w:r w:rsidRPr="00362D91">
              <w:rPr>
                <w:sz w:val="24"/>
                <w:szCs w:val="24"/>
                <w:lang w:val="es-ES"/>
              </w:rPr>
              <w:t>45</w:t>
            </w:r>
            <w:r w:rsidR="00A829C8" w:rsidRPr="00362D91">
              <w:rPr>
                <w:sz w:val="24"/>
                <w:szCs w:val="24"/>
                <w:lang w:val="es-ES"/>
              </w:rPr>
              <w:t xml:space="preserve"> Minutos</w:t>
            </w:r>
          </w:p>
        </w:tc>
        <w:tc>
          <w:tcPr>
            <w:tcW w:w="1490" w:type="dxa"/>
            <w:shd w:val="clear" w:color="auto" w:fill="FFFFFF" w:themeFill="background1"/>
          </w:tcPr>
          <w:p w:rsidR="007C0863" w:rsidRDefault="007C0863" w:rsidP="006D4E72">
            <w:pPr>
              <w:spacing w:line="360" w:lineRule="auto"/>
              <w:rPr>
                <w:sz w:val="24"/>
                <w:szCs w:val="24"/>
              </w:rPr>
            </w:pPr>
          </w:p>
          <w:p w:rsidR="002931E7" w:rsidRPr="00362D91" w:rsidRDefault="00EC56A6" w:rsidP="006D4E72">
            <w:pPr>
              <w:spacing w:line="360" w:lineRule="auto"/>
              <w:rPr>
                <w:sz w:val="24"/>
                <w:szCs w:val="24"/>
              </w:rPr>
            </w:pPr>
            <w:r w:rsidRPr="00362D91">
              <w:rPr>
                <w:sz w:val="24"/>
                <w:szCs w:val="24"/>
              </w:rPr>
              <w:t>Leen</w:t>
            </w:r>
          </w:p>
          <w:p w:rsidR="00FF6F1F" w:rsidRPr="00362D91" w:rsidRDefault="00FF6F1F" w:rsidP="006D4E72">
            <w:pPr>
              <w:spacing w:line="360" w:lineRule="auto"/>
              <w:rPr>
                <w:sz w:val="24"/>
                <w:szCs w:val="24"/>
              </w:rPr>
            </w:pPr>
            <w:r w:rsidRPr="00362D91">
              <w:rPr>
                <w:sz w:val="24"/>
                <w:szCs w:val="24"/>
              </w:rPr>
              <w:t>Comprenden</w:t>
            </w:r>
          </w:p>
        </w:tc>
        <w:tc>
          <w:tcPr>
            <w:tcW w:w="4357" w:type="dxa"/>
            <w:shd w:val="clear" w:color="auto" w:fill="FFFFFF" w:themeFill="background1"/>
          </w:tcPr>
          <w:p w:rsidR="00AF0623" w:rsidRPr="000A0544" w:rsidRDefault="005F42B9" w:rsidP="000A05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362D91">
              <w:rPr>
                <w:b/>
                <w:sz w:val="24"/>
                <w:szCs w:val="24"/>
                <w:lang w:val="es-ES"/>
              </w:rPr>
              <w:t xml:space="preserve">Inicio: </w:t>
            </w:r>
            <w:r w:rsidRPr="00362D91">
              <w:rPr>
                <w:sz w:val="24"/>
                <w:szCs w:val="24"/>
                <w:lang w:val="es-ES"/>
              </w:rPr>
              <w:t>Se escribe y presenta el objetivo de la clase</w:t>
            </w:r>
            <w:r w:rsidR="008B6659" w:rsidRPr="00362D91">
              <w:rPr>
                <w:sz w:val="24"/>
                <w:szCs w:val="24"/>
                <w:lang w:val="es-ES"/>
              </w:rPr>
              <w:t xml:space="preserve">, </w:t>
            </w:r>
            <w:r w:rsidR="000A0544">
              <w:rPr>
                <w:sz w:val="24"/>
                <w:szCs w:val="24"/>
              </w:rPr>
              <w:t>r</w:t>
            </w:r>
            <w:r w:rsidR="000A0544" w:rsidRPr="000A0544">
              <w:rPr>
                <w:sz w:val="24"/>
                <w:szCs w:val="24"/>
              </w:rPr>
              <w:t>ecuerdan características de una leyenda</w:t>
            </w:r>
            <w:r w:rsidR="000A0544">
              <w:rPr>
                <w:sz w:val="24"/>
                <w:szCs w:val="24"/>
              </w:rPr>
              <w:t xml:space="preserve"> y o</w:t>
            </w:r>
            <w:r w:rsidR="000A0544" w:rsidRPr="000A0544">
              <w:rPr>
                <w:sz w:val="24"/>
                <w:szCs w:val="24"/>
              </w:rPr>
              <w:t>bservan imágenes de algunas leyendas</w:t>
            </w:r>
            <w:r w:rsidR="00226DBD">
              <w:rPr>
                <w:sz w:val="24"/>
                <w:szCs w:val="24"/>
              </w:rPr>
              <w:t xml:space="preserve"> a través de la proyección de un PPT.</w:t>
            </w:r>
          </w:p>
          <w:p w:rsidR="00874407" w:rsidRPr="00362D91" w:rsidRDefault="00AF0623" w:rsidP="009B4F95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b/>
                <w:sz w:val="24"/>
                <w:szCs w:val="24"/>
              </w:rPr>
            </w:pPr>
            <w:r w:rsidRPr="00362D91">
              <w:rPr>
                <w:rFonts w:cs="MyriadPro-Regula1"/>
                <w:b/>
                <w:sz w:val="24"/>
                <w:szCs w:val="24"/>
              </w:rPr>
              <w:t>Desarrollo</w:t>
            </w:r>
            <w:r w:rsidR="009B4F95">
              <w:rPr>
                <w:rFonts w:cs="MyriadPro-Regula1"/>
                <w:b/>
                <w:sz w:val="24"/>
                <w:szCs w:val="24"/>
              </w:rPr>
              <w:t>:</w:t>
            </w:r>
          </w:p>
          <w:p w:rsidR="00974C6B" w:rsidRDefault="008B6659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362D91">
              <w:rPr>
                <w:rFonts w:cs="MyriadPro-Regula1"/>
                <w:b/>
                <w:sz w:val="24"/>
                <w:szCs w:val="24"/>
              </w:rPr>
              <w:t>Actividad 1</w:t>
            </w:r>
          </w:p>
          <w:p w:rsidR="000A0544" w:rsidRPr="000A0544" w:rsidRDefault="000A0544" w:rsidP="000A0544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0A0544">
              <w:rPr>
                <w:rFonts w:cs="MyriadPro-Regula1"/>
                <w:sz w:val="24"/>
                <w:szCs w:val="24"/>
              </w:rPr>
              <w:t xml:space="preserve">Realizan lectura de </w:t>
            </w:r>
            <w:r>
              <w:rPr>
                <w:rFonts w:cs="MyriadPro-Regula1"/>
                <w:sz w:val="24"/>
                <w:szCs w:val="24"/>
              </w:rPr>
              <w:t>la leyenda “La Pincoya”de forma individual y luego modelada por la docente.</w:t>
            </w:r>
          </w:p>
          <w:p w:rsidR="000A0544" w:rsidRDefault="000A0544" w:rsidP="000A0544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0A0544">
              <w:rPr>
                <w:rFonts w:cs="MyriadPro-Regula1"/>
                <w:sz w:val="24"/>
                <w:szCs w:val="24"/>
              </w:rPr>
              <w:t xml:space="preserve">Responden preguntas </w:t>
            </w:r>
            <w:r>
              <w:rPr>
                <w:rFonts w:cs="MyriadPro-Regula1"/>
                <w:sz w:val="24"/>
                <w:szCs w:val="24"/>
              </w:rPr>
              <w:t xml:space="preserve">literales </w:t>
            </w:r>
            <w:r w:rsidRPr="000A0544">
              <w:rPr>
                <w:rFonts w:cs="MyriadPro-Regula1"/>
                <w:sz w:val="24"/>
                <w:szCs w:val="24"/>
              </w:rPr>
              <w:t>acerca del texto a nivel explícito e implícito</w:t>
            </w:r>
            <w:r>
              <w:rPr>
                <w:rFonts w:cs="MyriadPro-Regula1"/>
                <w:sz w:val="24"/>
                <w:szCs w:val="24"/>
              </w:rPr>
              <w:t>.</w:t>
            </w:r>
          </w:p>
          <w:p w:rsidR="000A0544" w:rsidRPr="000A0544" w:rsidRDefault="000A0544" w:rsidP="000A0544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b/>
                <w:sz w:val="24"/>
                <w:szCs w:val="24"/>
              </w:rPr>
            </w:pPr>
            <w:r w:rsidRPr="000A0544">
              <w:rPr>
                <w:rFonts w:cs="MyriadPro-Regula1"/>
                <w:b/>
                <w:sz w:val="24"/>
                <w:szCs w:val="24"/>
              </w:rPr>
              <w:t>Actividad 2</w:t>
            </w:r>
          </w:p>
          <w:p w:rsidR="000A0544" w:rsidRPr="000A0544" w:rsidRDefault="000A0544" w:rsidP="000A0544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0A0544">
              <w:rPr>
                <w:rFonts w:cs="MyriadPro-Regula1"/>
                <w:sz w:val="24"/>
                <w:szCs w:val="24"/>
              </w:rPr>
              <w:t>Dibujan en su cuaderno al menos 3 hechos ocurridos en la lectura</w:t>
            </w:r>
            <w:r>
              <w:rPr>
                <w:rFonts w:cs="MyriadPro-Regula1"/>
                <w:sz w:val="24"/>
                <w:szCs w:val="24"/>
              </w:rPr>
              <w:t>.</w:t>
            </w:r>
          </w:p>
          <w:p w:rsidR="000A0544" w:rsidRPr="000A0544" w:rsidRDefault="000A0544" w:rsidP="000A0544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0A0544">
              <w:rPr>
                <w:rFonts w:cs="MyriadPro-Regula1"/>
                <w:sz w:val="24"/>
                <w:szCs w:val="24"/>
              </w:rPr>
              <w:t xml:space="preserve">Escriben los hechos, en cada dibujo </w:t>
            </w:r>
            <w:r w:rsidRPr="000A0544">
              <w:rPr>
                <w:rFonts w:cs="MyriadPro-Regula1"/>
                <w:sz w:val="24"/>
                <w:szCs w:val="24"/>
              </w:rPr>
              <w:lastRenderedPageBreak/>
              <w:t>realizado</w:t>
            </w:r>
            <w:r>
              <w:rPr>
                <w:rFonts w:cs="MyriadPro-Regula1"/>
                <w:sz w:val="24"/>
                <w:szCs w:val="24"/>
              </w:rPr>
              <w:t>.</w:t>
            </w:r>
          </w:p>
          <w:p w:rsidR="000A0544" w:rsidRPr="000A0544" w:rsidRDefault="000A0544" w:rsidP="000A0544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0A0544">
              <w:rPr>
                <w:rFonts w:cs="MyriadPro-Regula1"/>
                <w:sz w:val="24"/>
                <w:szCs w:val="24"/>
              </w:rPr>
              <w:t>Leen algunos de los hechos de la leyenda a sus pares.</w:t>
            </w:r>
          </w:p>
          <w:p w:rsidR="00226DBD" w:rsidRDefault="00226DBD" w:rsidP="00226DBD">
            <w:pPr>
              <w:pStyle w:val="Prrafodelista"/>
              <w:spacing w:line="360" w:lineRule="auto"/>
              <w:ind w:left="0"/>
              <w:jc w:val="both"/>
              <w:rPr>
                <w:rFonts w:cs="Dignathin"/>
                <w:b/>
                <w:sz w:val="24"/>
                <w:szCs w:val="24"/>
              </w:rPr>
            </w:pPr>
            <w:r>
              <w:rPr>
                <w:rFonts w:cs="Dignathin"/>
                <w:b/>
                <w:sz w:val="24"/>
                <w:szCs w:val="24"/>
              </w:rPr>
              <w:t>Cierre:</w:t>
            </w:r>
          </w:p>
          <w:p w:rsidR="00226DBD" w:rsidRPr="00226DBD" w:rsidRDefault="00226DBD" w:rsidP="00226DBD">
            <w:pPr>
              <w:pStyle w:val="Prrafodelista"/>
              <w:spacing w:line="360" w:lineRule="auto"/>
              <w:ind w:left="0"/>
              <w:jc w:val="both"/>
              <w:rPr>
                <w:rFonts w:cs="Dignathin"/>
                <w:sz w:val="24"/>
                <w:szCs w:val="24"/>
              </w:rPr>
            </w:pPr>
            <w:r w:rsidRPr="00226DBD">
              <w:rPr>
                <w:rFonts w:cs="Dignathin"/>
                <w:bCs/>
                <w:sz w:val="24"/>
                <w:szCs w:val="24"/>
              </w:rPr>
              <w:t>Responden a preguntas como:</w:t>
            </w:r>
          </w:p>
          <w:p w:rsidR="00226DBD" w:rsidRPr="00226DBD" w:rsidRDefault="00226DBD" w:rsidP="00226DBD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cs="Dignathin"/>
                <w:bCs/>
                <w:sz w:val="24"/>
                <w:szCs w:val="24"/>
              </w:rPr>
            </w:pPr>
            <w:r w:rsidRPr="00226DBD">
              <w:rPr>
                <w:rFonts w:cs="Dignathin"/>
                <w:bCs/>
                <w:sz w:val="24"/>
                <w:szCs w:val="24"/>
              </w:rPr>
              <w:t>¿Qué características tiene una leyenda?</w:t>
            </w:r>
          </w:p>
          <w:p w:rsidR="00226DBD" w:rsidRDefault="00226DBD" w:rsidP="00226DBD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cs="Dignathin"/>
                <w:bCs/>
                <w:sz w:val="24"/>
                <w:szCs w:val="24"/>
              </w:rPr>
            </w:pPr>
            <w:r w:rsidRPr="00226DBD">
              <w:rPr>
                <w:rFonts w:cs="Dignathin"/>
                <w:bCs/>
                <w:sz w:val="24"/>
                <w:szCs w:val="24"/>
              </w:rPr>
              <w:t>¿Cuál es su propósito?</w:t>
            </w:r>
          </w:p>
          <w:p w:rsidR="00CC28B8" w:rsidRPr="00226DBD" w:rsidRDefault="005B4AB0" w:rsidP="00226DBD">
            <w:pPr>
              <w:spacing w:line="360" w:lineRule="auto"/>
              <w:jc w:val="both"/>
              <w:rPr>
                <w:rFonts w:cs="Dignathin"/>
                <w:bCs/>
                <w:sz w:val="24"/>
                <w:szCs w:val="24"/>
              </w:rPr>
            </w:pPr>
            <w:r w:rsidRPr="00226DBD">
              <w:rPr>
                <w:rFonts w:cs="MyriadPro-Regula1"/>
                <w:sz w:val="24"/>
                <w:szCs w:val="24"/>
              </w:rPr>
              <w:t>Verificamos</w:t>
            </w:r>
            <w:r w:rsidR="002E1A54" w:rsidRPr="00226DBD">
              <w:rPr>
                <w:rFonts w:cs="MyriadPro-Regula1"/>
                <w:sz w:val="24"/>
                <w:szCs w:val="24"/>
              </w:rPr>
              <w:t xml:space="preserve"> si cumplimos con  los objetivos de la clase dando</w:t>
            </w:r>
            <w:r w:rsidR="0040413C" w:rsidRPr="00226DBD">
              <w:rPr>
                <w:rFonts w:cs="MyriadPro-Regula1"/>
                <w:sz w:val="24"/>
                <w:szCs w:val="24"/>
              </w:rPr>
              <w:t xml:space="preserve"> énfasis en la importancia de </w:t>
            </w:r>
            <w:r w:rsidR="00226DBD">
              <w:rPr>
                <w:rFonts w:cs="MyriadPro-Regula1"/>
                <w:sz w:val="24"/>
                <w:szCs w:val="24"/>
              </w:rPr>
              <w:t xml:space="preserve">comprender los diversos tipos de textos para lograr </w:t>
            </w:r>
            <w:r w:rsidR="002E1A54" w:rsidRPr="00226DBD">
              <w:rPr>
                <w:rFonts w:cs="MyriadPro-Regula1"/>
                <w:sz w:val="24"/>
                <w:szCs w:val="24"/>
              </w:rPr>
              <w:t>formar lectores activos de su propio aprendizaje.</w:t>
            </w:r>
          </w:p>
        </w:tc>
        <w:tc>
          <w:tcPr>
            <w:tcW w:w="1772" w:type="dxa"/>
            <w:shd w:val="clear" w:color="auto" w:fill="FFFFFF" w:themeFill="background1"/>
          </w:tcPr>
          <w:p w:rsidR="00473190" w:rsidRPr="00362D91" w:rsidRDefault="00473190" w:rsidP="006D4E72">
            <w:pPr>
              <w:pStyle w:val="Prrafodelista"/>
              <w:rPr>
                <w:sz w:val="24"/>
                <w:szCs w:val="24"/>
                <w:u w:val="single"/>
                <w:lang w:val="es-ES"/>
              </w:rPr>
            </w:pPr>
          </w:p>
          <w:p w:rsidR="00362D91" w:rsidRDefault="00226DBD" w:rsidP="006D4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Leyenda “La Pincoya”</w:t>
            </w:r>
          </w:p>
          <w:p w:rsidR="00226DBD" w:rsidRDefault="00226DBD" w:rsidP="006D4E72">
            <w:pPr>
              <w:rPr>
                <w:sz w:val="24"/>
                <w:szCs w:val="24"/>
              </w:rPr>
            </w:pPr>
          </w:p>
          <w:p w:rsidR="00226DBD" w:rsidRDefault="00226DBD" w:rsidP="006D4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PPT con imágenes </w:t>
            </w:r>
          </w:p>
          <w:p w:rsidR="00226DBD" w:rsidRPr="00362D91" w:rsidRDefault="00226DBD" w:rsidP="006D4E72">
            <w:pPr>
              <w:rPr>
                <w:sz w:val="24"/>
                <w:szCs w:val="24"/>
                <w:lang w:val="es-ES"/>
              </w:rPr>
            </w:pPr>
          </w:p>
          <w:p w:rsidR="0038572D" w:rsidRDefault="00226DBD" w:rsidP="006D4E7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Cuaderno</w:t>
            </w:r>
          </w:p>
          <w:p w:rsidR="00522B1D" w:rsidRPr="00362D91" w:rsidRDefault="00522B1D" w:rsidP="006D4E72">
            <w:pPr>
              <w:rPr>
                <w:sz w:val="24"/>
                <w:szCs w:val="24"/>
                <w:lang w:val="es-ES"/>
              </w:rPr>
            </w:pPr>
          </w:p>
          <w:p w:rsidR="00CB76EA" w:rsidRPr="00362D91" w:rsidRDefault="00CB76EA" w:rsidP="006D4E72">
            <w:pPr>
              <w:rPr>
                <w:sz w:val="24"/>
                <w:szCs w:val="24"/>
                <w:lang w:val="es-ES"/>
              </w:rPr>
            </w:pPr>
            <w:r w:rsidRPr="00362D91">
              <w:rPr>
                <w:sz w:val="24"/>
                <w:szCs w:val="24"/>
                <w:lang w:val="es-ES"/>
              </w:rPr>
              <w:t>Lápiz Grafito</w:t>
            </w:r>
          </w:p>
          <w:p w:rsidR="0038572D" w:rsidRPr="00362D91" w:rsidRDefault="0038572D" w:rsidP="006D4E72">
            <w:pPr>
              <w:rPr>
                <w:sz w:val="24"/>
                <w:szCs w:val="24"/>
                <w:lang w:val="es-ES"/>
              </w:rPr>
            </w:pPr>
          </w:p>
          <w:p w:rsidR="00CB76EA" w:rsidRPr="00362D91" w:rsidRDefault="00CB76EA" w:rsidP="006D4E72">
            <w:pPr>
              <w:rPr>
                <w:sz w:val="24"/>
                <w:szCs w:val="24"/>
                <w:lang w:val="es-ES"/>
              </w:rPr>
            </w:pPr>
            <w:r w:rsidRPr="00362D91">
              <w:rPr>
                <w:sz w:val="24"/>
                <w:szCs w:val="24"/>
                <w:lang w:val="es-ES"/>
              </w:rPr>
              <w:t xml:space="preserve">Goma  </w:t>
            </w:r>
          </w:p>
          <w:p w:rsidR="006C79C3" w:rsidRPr="00362D91" w:rsidRDefault="006C79C3" w:rsidP="006D4E72">
            <w:pPr>
              <w:ind w:left="360"/>
              <w:rPr>
                <w:sz w:val="24"/>
                <w:szCs w:val="24"/>
                <w:lang w:val="es-ES"/>
              </w:rPr>
            </w:pPr>
          </w:p>
          <w:p w:rsidR="00CB76EA" w:rsidRPr="00362D91" w:rsidRDefault="00CB76EA" w:rsidP="006D4E72">
            <w:pPr>
              <w:pStyle w:val="Prrafodelista"/>
              <w:rPr>
                <w:sz w:val="24"/>
                <w:szCs w:val="24"/>
                <w:lang w:val="es-ES"/>
              </w:rPr>
            </w:pPr>
          </w:p>
          <w:p w:rsidR="005D414A" w:rsidRPr="00362D91" w:rsidRDefault="005D414A" w:rsidP="006D4E7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CB76EA" w:rsidRPr="00362D91" w:rsidRDefault="00CB76EA" w:rsidP="006D4E72">
            <w:pPr>
              <w:pStyle w:val="Prrafodelista"/>
              <w:ind w:left="0"/>
              <w:jc w:val="both"/>
              <w:rPr>
                <w:sz w:val="24"/>
                <w:szCs w:val="24"/>
                <w:lang w:val="es-ES"/>
              </w:rPr>
            </w:pPr>
          </w:p>
          <w:p w:rsidR="00EB6D85" w:rsidRPr="00362D91" w:rsidRDefault="00937FA2" w:rsidP="006D4E72">
            <w:pPr>
              <w:jc w:val="center"/>
              <w:rPr>
                <w:sz w:val="24"/>
                <w:szCs w:val="24"/>
                <w:lang w:val="es-ES"/>
              </w:rPr>
            </w:pPr>
            <w:r w:rsidRPr="00362D91">
              <w:rPr>
                <w:sz w:val="24"/>
                <w:szCs w:val="24"/>
                <w:lang w:val="es-ES"/>
              </w:rPr>
              <w:t>Observación</w:t>
            </w:r>
          </w:p>
        </w:tc>
        <w:tc>
          <w:tcPr>
            <w:tcW w:w="2287" w:type="dxa"/>
            <w:shd w:val="clear" w:color="auto" w:fill="FFFFFF" w:themeFill="background1"/>
          </w:tcPr>
          <w:p w:rsidR="005D414A" w:rsidRPr="00362D91" w:rsidRDefault="005D414A" w:rsidP="006D4E72">
            <w:pPr>
              <w:pStyle w:val="Prrafodelista"/>
              <w:ind w:left="0"/>
              <w:rPr>
                <w:sz w:val="24"/>
                <w:szCs w:val="24"/>
                <w:lang w:val="es-ES"/>
              </w:rPr>
            </w:pPr>
          </w:p>
          <w:p w:rsidR="00CB76EA" w:rsidRDefault="00CB76EA" w:rsidP="006D4E72">
            <w:pPr>
              <w:jc w:val="both"/>
              <w:rPr>
                <w:sz w:val="24"/>
                <w:szCs w:val="24"/>
                <w:lang w:val="es-ES"/>
              </w:rPr>
            </w:pPr>
            <w:r w:rsidRPr="00362D91">
              <w:rPr>
                <w:sz w:val="24"/>
                <w:szCs w:val="24"/>
                <w:lang w:val="es-ES"/>
              </w:rPr>
              <w:t xml:space="preserve">Comprende lo que </w:t>
            </w:r>
            <w:r w:rsidR="00226DBD">
              <w:rPr>
                <w:sz w:val="24"/>
                <w:szCs w:val="24"/>
                <w:lang w:val="es-ES"/>
              </w:rPr>
              <w:t xml:space="preserve">lee y luego lo que </w:t>
            </w:r>
            <w:r w:rsidRPr="00362D91">
              <w:rPr>
                <w:sz w:val="24"/>
                <w:szCs w:val="24"/>
                <w:lang w:val="es-ES"/>
              </w:rPr>
              <w:t>ha escuchado</w:t>
            </w:r>
            <w:r w:rsidR="00EC56A6" w:rsidRPr="00362D91">
              <w:rPr>
                <w:sz w:val="24"/>
                <w:szCs w:val="24"/>
                <w:lang w:val="es-ES"/>
              </w:rPr>
              <w:t>.</w:t>
            </w:r>
          </w:p>
          <w:p w:rsidR="00226DBD" w:rsidRDefault="00226DBD" w:rsidP="006D4E72">
            <w:pPr>
              <w:jc w:val="both"/>
              <w:rPr>
                <w:sz w:val="24"/>
                <w:szCs w:val="24"/>
                <w:lang w:val="es-ES"/>
              </w:rPr>
            </w:pPr>
          </w:p>
          <w:p w:rsidR="00226DBD" w:rsidRPr="00362D91" w:rsidRDefault="00226DBD" w:rsidP="006D4E7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Es capaz de responden preguntas de tipo literal</w:t>
            </w:r>
          </w:p>
          <w:p w:rsidR="00EC56A6" w:rsidRDefault="00EC56A6" w:rsidP="006D4E72">
            <w:pPr>
              <w:pStyle w:val="Prrafodelista"/>
              <w:jc w:val="both"/>
              <w:rPr>
                <w:sz w:val="24"/>
                <w:szCs w:val="24"/>
                <w:lang w:val="es-ES"/>
              </w:rPr>
            </w:pPr>
          </w:p>
          <w:p w:rsidR="00226DBD" w:rsidRPr="00226DBD" w:rsidRDefault="00226DBD" w:rsidP="00226DBD">
            <w:pPr>
              <w:jc w:val="both"/>
              <w:rPr>
                <w:sz w:val="24"/>
                <w:szCs w:val="24"/>
              </w:rPr>
            </w:pPr>
            <w:r w:rsidRPr="00226DBD">
              <w:rPr>
                <w:sz w:val="24"/>
                <w:szCs w:val="24"/>
              </w:rPr>
              <w:t>Describen o dibujan lo que visualizan a partir de una lectura.</w:t>
            </w:r>
          </w:p>
          <w:p w:rsidR="00226DBD" w:rsidRPr="00362D91" w:rsidRDefault="00226DBD" w:rsidP="006D4E72">
            <w:pPr>
              <w:pStyle w:val="Prrafodelista"/>
              <w:jc w:val="both"/>
              <w:rPr>
                <w:sz w:val="24"/>
                <w:szCs w:val="24"/>
                <w:lang w:val="es-ES"/>
              </w:rPr>
            </w:pPr>
          </w:p>
          <w:p w:rsidR="00CB76EA" w:rsidRPr="00362D91" w:rsidRDefault="00CB76EA" w:rsidP="006D4E72">
            <w:pPr>
              <w:jc w:val="both"/>
              <w:rPr>
                <w:sz w:val="24"/>
                <w:szCs w:val="24"/>
                <w:lang w:val="es-ES"/>
              </w:rPr>
            </w:pPr>
            <w:r w:rsidRPr="00362D91">
              <w:rPr>
                <w:sz w:val="24"/>
                <w:szCs w:val="24"/>
                <w:lang w:val="es-ES"/>
              </w:rPr>
              <w:t xml:space="preserve">Identifica </w:t>
            </w:r>
            <w:r w:rsidR="00226DBD">
              <w:rPr>
                <w:sz w:val="24"/>
                <w:szCs w:val="24"/>
                <w:lang w:val="es-ES"/>
              </w:rPr>
              <w:t xml:space="preserve">el propósito </w:t>
            </w:r>
            <w:r w:rsidR="00522B1D">
              <w:rPr>
                <w:sz w:val="24"/>
                <w:szCs w:val="24"/>
                <w:lang w:val="es-ES"/>
              </w:rPr>
              <w:t xml:space="preserve">de la </w:t>
            </w:r>
            <w:r w:rsidR="00226DBD">
              <w:rPr>
                <w:sz w:val="24"/>
                <w:szCs w:val="24"/>
                <w:lang w:val="es-ES"/>
              </w:rPr>
              <w:t>leyenda.</w:t>
            </w:r>
          </w:p>
          <w:p w:rsidR="00EC56A6" w:rsidRPr="00362D91" w:rsidRDefault="00EC56A6" w:rsidP="006D4E72">
            <w:pPr>
              <w:jc w:val="both"/>
              <w:rPr>
                <w:sz w:val="24"/>
                <w:szCs w:val="24"/>
                <w:lang w:val="es-ES"/>
              </w:rPr>
            </w:pPr>
          </w:p>
          <w:p w:rsidR="00522B1D" w:rsidRDefault="00522B1D" w:rsidP="006D4E72">
            <w:pPr>
              <w:jc w:val="both"/>
              <w:rPr>
                <w:sz w:val="24"/>
                <w:szCs w:val="24"/>
                <w:lang w:val="es-ES"/>
              </w:rPr>
            </w:pPr>
          </w:p>
          <w:p w:rsidR="005D0B0A" w:rsidRDefault="005D0B0A" w:rsidP="006D4E72">
            <w:pPr>
              <w:jc w:val="both"/>
              <w:rPr>
                <w:sz w:val="24"/>
                <w:szCs w:val="24"/>
                <w:lang w:val="es-ES"/>
              </w:rPr>
            </w:pPr>
          </w:p>
          <w:p w:rsidR="00CB76EA" w:rsidRPr="00362D91" w:rsidRDefault="00CB76EA" w:rsidP="00226DBD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:rsidR="00C12C06" w:rsidRPr="00362D91" w:rsidRDefault="00C12C06" w:rsidP="009177F9">
      <w:pPr>
        <w:tabs>
          <w:tab w:val="left" w:pos="10286"/>
        </w:tabs>
      </w:pPr>
    </w:p>
    <w:sectPr w:rsidR="00C12C06" w:rsidRPr="00362D91" w:rsidSect="00361851">
      <w:headerReference w:type="default" r:id="rId7"/>
      <w:pgSz w:w="16838" w:h="11906" w:orient="landscape"/>
      <w:pgMar w:top="1141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48D" w:rsidRDefault="00DD248D" w:rsidP="003C58ED">
      <w:pPr>
        <w:spacing w:after="0" w:line="240" w:lineRule="auto"/>
      </w:pPr>
      <w:r>
        <w:separator/>
      </w:r>
    </w:p>
  </w:endnote>
  <w:endnote w:type="continuationSeparator" w:id="1">
    <w:p w:rsidR="00DD248D" w:rsidRDefault="00DD248D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Pict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yriadPro-Regula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48D" w:rsidRDefault="00DD248D" w:rsidP="003C58ED">
      <w:pPr>
        <w:spacing w:after="0" w:line="240" w:lineRule="auto"/>
      </w:pPr>
      <w:r>
        <w:separator/>
      </w:r>
    </w:p>
  </w:footnote>
  <w:footnote w:type="continuationSeparator" w:id="1">
    <w:p w:rsidR="00DD248D" w:rsidRDefault="00DD248D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Pr="003C58ED" w:rsidRDefault="00361851" w:rsidP="009B4F95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>
          <wp:extent cx="1447800" cy="6000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119C">
      <w:rPr>
        <w:lang w:val="es-ES"/>
      </w:rPr>
      <w:t xml:space="preserve">                                                                                                                                                                                         </w:t>
    </w:r>
    <w:r w:rsidR="00FF40CA">
      <w:rPr>
        <w:lang w:val="es-ES"/>
      </w:rPr>
      <w:t xml:space="preserve">Periodo: </w:t>
    </w:r>
    <w:r w:rsidR="00FF40CA" w:rsidRPr="00A7232B">
      <w:rPr>
        <w:u w:val="single"/>
        <w:lang w:val="es-ES"/>
      </w:rPr>
      <w:t>Primer Semestre</w:t>
    </w:r>
    <w:r w:rsidR="003C58ED" w:rsidRPr="00A7232B">
      <w:rPr>
        <w:u w:val="single"/>
        <w:lang w:val="es-ES"/>
      </w:rPr>
      <w:t>_</w:t>
    </w:r>
    <w:r w:rsidR="0083119C">
      <w:rPr>
        <w:u w:val="single"/>
        <w:lang w:val="es-ES"/>
      </w:rPr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11F9"/>
    <w:multiLevelType w:val="hybridMultilevel"/>
    <w:tmpl w:val="F0F472B0"/>
    <w:lvl w:ilvl="0" w:tplc="7C52D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A53A2"/>
    <w:multiLevelType w:val="hybridMultilevel"/>
    <w:tmpl w:val="8968BB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62A4B"/>
    <w:multiLevelType w:val="hybridMultilevel"/>
    <w:tmpl w:val="5CC43656"/>
    <w:lvl w:ilvl="0" w:tplc="8238FD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10D2F"/>
    <w:multiLevelType w:val="hybridMultilevel"/>
    <w:tmpl w:val="213C621A"/>
    <w:lvl w:ilvl="0" w:tplc="CF7C67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3514319"/>
    <w:multiLevelType w:val="hybridMultilevel"/>
    <w:tmpl w:val="C80AC3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F7B92"/>
    <w:multiLevelType w:val="hybridMultilevel"/>
    <w:tmpl w:val="AF40DAB2"/>
    <w:lvl w:ilvl="0" w:tplc="23FA96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D183C"/>
    <w:multiLevelType w:val="hybridMultilevel"/>
    <w:tmpl w:val="7F8A486C"/>
    <w:lvl w:ilvl="0" w:tplc="64462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D337B"/>
    <w:multiLevelType w:val="hybridMultilevel"/>
    <w:tmpl w:val="A052D4BE"/>
    <w:lvl w:ilvl="0" w:tplc="E14246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ru v:ext="edit" colors="#e6e5e7"/>
    </o:shapedefaults>
  </w:hdrShapeDefaults>
  <w:footnotePr>
    <w:footnote w:id="0"/>
    <w:footnote w:id="1"/>
  </w:footnotePr>
  <w:endnotePr>
    <w:endnote w:id="0"/>
    <w:endnote w:id="1"/>
  </w:endnotePr>
  <w:compat/>
  <w:rsids>
    <w:rsidRoot w:val="003C58ED"/>
    <w:rsid w:val="00000088"/>
    <w:rsid w:val="00002A35"/>
    <w:rsid w:val="00011BC8"/>
    <w:rsid w:val="00057B5E"/>
    <w:rsid w:val="000A0544"/>
    <w:rsid w:val="000B12F7"/>
    <w:rsid w:val="000B5BF9"/>
    <w:rsid w:val="000D5A43"/>
    <w:rsid w:val="000F7451"/>
    <w:rsid w:val="00100CFB"/>
    <w:rsid w:val="00122FB7"/>
    <w:rsid w:val="00177C99"/>
    <w:rsid w:val="001A3BB6"/>
    <w:rsid w:val="001B5F36"/>
    <w:rsid w:val="001C0D6C"/>
    <w:rsid w:val="001F541B"/>
    <w:rsid w:val="00226B7D"/>
    <w:rsid w:val="00226DBD"/>
    <w:rsid w:val="00231201"/>
    <w:rsid w:val="00253C9E"/>
    <w:rsid w:val="00261EA5"/>
    <w:rsid w:val="002804E4"/>
    <w:rsid w:val="00291AA8"/>
    <w:rsid w:val="002931E7"/>
    <w:rsid w:val="0029404E"/>
    <w:rsid w:val="002B2EAA"/>
    <w:rsid w:val="002C0F67"/>
    <w:rsid w:val="002C12C3"/>
    <w:rsid w:val="002C2077"/>
    <w:rsid w:val="002C2AE8"/>
    <w:rsid w:val="002D297D"/>
    <w:rsid w:val="002D3556"/>
    <w:rsid w:val="002D4896"/>
    <w:rsid w:val="002E1A54"/>
    <w:rsid w:val="003120C1"/>
    <w:rsid w:val="00323238"/>
    <w:rsid w:val="003321A9"/>
    <w:rsid w:val="003527CB"/>
    <w:rsid w:val="00361851"/>
    <w:rsid w:val="00362D91"/>
    <w:rsid w:val="0036747E"/>
    <w:rsid w:val="00374614"/>
    <w:rsid w:val="0038572D"/>
    <w:rsid w:val="00385D0B"/>
    <w:rsid w:val="003922CB"/>
    <w:rsid w:val="003C58ED"/>
    <w:rsid w:val="003C6DFC"/>
    <w:rsid w:val="003D0A31"/>
    <w:rsid w:val="0040413C"/>
    <w:rsid w:val="004211C0"/>
    <w:rsid w:val="00462950"/>
    <w:rsid w:val="004646C0"/>
    <w:rsid w:val="00473190"/>
    <w:rsid w:val="004F2B8C"/>
    <w:rsid w:val="004F3207"/>
    <w:rsid w:val="004F7CF6"/>
    <w:rsid w:val="00522B1D"/>
    <w:rsid w:val="00552CDB"/>
    <w:rsid w:val="00574466"/>
    <w:rsid w:val="005B4AB0"/>
    <w:rsid w:val="005C420B"/>
    <w:rsid w:val="005D0B0A"/>
    <w:rsid w:val="005D414A"/>
    <w:rsid w:val="005F42B9"/>
    <w:rsid w:val="006A72B2"/>
    <w:rsid w:val="006C4E0F"/>
    <w:rsid w:val="006C79C3"/>
    <w:rsid w:val="006D4E72"/>
    <w:rsid w:val="006D67FA"/>
    <w:rsid w:val="006F26A7"/>
    <w:rsid w:val="006F7907"/>
    <w:rsid w:val="00726B9B"/>
    <w:rsid w:val="00747538"/>
    <w:rsid w:val="0076571E"/>
    <w:rsid w:val="007A142F"/>
    <w:rsid w:val="007A320A"/>
    <w:rsid w:val="007C0863"/>
    <w:rsid w:val="0083119C"/>
    <w:rsid w:val="008478A6"/>
    <w:rsid w:val="00871779"/>
    <w:rsid w:val="00871E6C"/>
    <w:rsid w:val="00874407"/>
    <w:rsid w:val="008A7ABD"/>
    <w:rsid w:val="008B0315"/>
    <w:rsid w:val="008B6659"/>
    <w:rsid w:val="008E0DFC"/>
    <w:rsid w:val="008E3D90"/>
    <w:rsid w:val="008E60BE"/>
    <w:rsid w:val="009122D2"/>
    <w:rsid w:val="00912EF1"/>
    <w:rsid w:val="009177F9"/>
    <w:rsid w:val="00937FA2"/>
    <w:rsid w:val="00962981"/>
    <w:rsid w:val="00974C6B"/>
    <w:rsid w:val="009B4F95"/>
    <w:rsid w:val="00A0576A"/>
    <w:rsid w:val="00A21086"/>
    <w:rsid w:val="00A322BF"/>
    <w:rsid w:val="00A33891"/>
    <w:rsid w:val="00A465DF"/>
    <w:rsid w:val="00A5555A"/>
    <w:rsid w:val="00A7232B"/>
    <w:rsid w:val="00A82300"/>
    <w:rsid w:val="00A829C8"/>
    <w:rsid w:val="00A9378D"/>
    <w:rsid w:val="00AB45A2"/>
    <w:rsid w:val="00AC1692"/>
    <w:rsid w:val="00AC5CFF"/>
    <w:rsid w:val="00AC6650"/>
    <w:rsid w:val="00AD28F8"/>
    <w:rsid w:val="00AD6AC9"/>
    <w:rsid w:val="00AF0623"/>
    <w:rsid w:val="00AF7EAA"/>
    <w:rsid w:val="00B11686"/>
    <w:rsid w:val="00B436CE"/>
    <w:rsid w:val="00B63FB5"/>
    <w:rsid w:val="00B76B77"/>
    <w:rsid w:val="00B902CA"/>
    <w:rsid w:val="00BE54B7"/>
    <w:rsid w:val="00BF7D5E"/>
    <w:rsid w:val="00C12C06"/>
    <w:rsid w:val="00C33B6A"/>
    <w:rsid w:val="00CB76EA"/>
    <w:rsid w:val="00CC28B8"/>
    <w:rsid w:val="00CE50A8"/>
    <w:rsid w:val="00CF09AE"/>
    <w:rsid w:val="00D13FAC"/>
    <w:rsid w:val="00D17D1D"/>
    <w:rsid w:val="00D357C0"/>
    <w:rsid w:val="00D44B85"/>
    <w:rsid w:val="00D525F5"/>
    <w:rsid w:val="00D57666"/>
    <w:rsid w:val="00DB5F26"/>
    <w:rsid w:val="00DD248D"/>
    <w:rsid w:val="00E52090"/>
    <w:rsid w:val="00EA4907"/>
    <w:rsid w:val="00EB1A96"/>
    <w:rsid w:val="00EB6D85"/>
    <w:rsid w:val="00EC56A6"/>
    <w:rsid w:val="00EE60F9"/>
    <w:rsid w:val="00EF151E"/>
    <w:rsid w:val="00F006F2"/>
    <w:rsid w:val="00F0265E"/>
    <w:rsid w:val="00F04FE9"/>
    <w:rsid w:val="00F1188B"/>
    <w:rsid w:val="00F1485D"/>
    <w:rsid w:val="00F2121F"/>
    <w:rsid w:val="00FA0A18"/>
    <w:rsid w:val="00FB1347"/>
    <w:rsid w:val="00FE2E2A"/>
    <w:rsid w:val="00FF40CA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e6e5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8E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C12C06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A9378D"/>
    <w:rPr>
      <w:i/>
      <w:iCs/>
    </w:rPr>
  </w:style>
  <w:style w:type="paragraph" w:styleId="Sinespaciado">
    <w:name w:val="No Spacing"/>
    <w:uiPriority w:val="1"/>
    <w:qFormat/>
    <w:rsid w:val="000A0544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PC-3</cp:lastModifiedBy>
  <cp:revision>2</cp:revision>
  <dcterms:created xsi:type="dcterms:W3CDTF">2014-06-29T21:36:00Z</dcterms:created>
  <dcterms:modified xsi:type="dcterms:W3CDTF">2014-06-29T21:36:00Z</dcterms:modified>
</cp:coreProperties>
</file>